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en-US"/>
        </w:rPr>
        <w:t>По вопросам продаж и поддержки обращайтесь:</w:t>
      </w:r>
    </w:p>
    <w:tbl>
      <w:tblPr>
        <w:tblW w:w="9865" w:type="dxa"/>
        <w:jc w:val="left"/>
        <w:tblInd w:w="-1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2383"/>
        <w:gridCol w:w="2768"/>
        <w:gridCol w:w="2611"/>
        <w:gridCol w:w="2102"/>
      </w:tblGrid>
      <w:tr>
        <w:trPr/>
        <w:tc>
          <w:tcPr>
            <w:tcW w:w="2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Архангельск (8182)63-90-72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Астана +7(7172)727-132 </w:t>
            </w:r>
          </w:p>
          <w:p>
            <w:pPr>
              <w:pStyle w:val="Style20"/>
              <w:widowControl/>
              <w:suppressLineNumbers/>
              <w:suppressAutoHyphens w:val="false"/>
              <w:bidi w:val="0"/>
              <w:spacing w:lineRule="auto" w:line="240" w:before="0" w:after="29"/>
              <w:ind w:left="0" w:right="0" w:hanging="0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Белгород (4722)40-23-64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Брянск (4832)59-03-52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Владивосток (423)249-28-31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Волгоград (844)278-03-48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Вологда (8172)26-41-59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Воронеж (473)204-51-73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Екатеринбург (343)384-55-89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Иваново (4932)77-34-06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Ижевск (3412)26-03-58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>Казань (843)206-01-48</w:t>
            </w:r>
          </w:p>
        </w:tc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Калининград (4012)72-03-81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Калуга (4842)92-23-67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Кемерово (3842)65-04-62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Киров (8332)68-02-04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Краснодар (861)203-40-90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Красноярск (391)204-63-61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Курск (4712)77-13-04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Липецк (4742)52-20-81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Магнитогорск (3519)55-03-13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Москва (495)268-04-70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Мурманск (8152)59-64-93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Нижний Новгород (831)429-08-12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Новокузнецк (3843)20-46-81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Новосибирск (383)227-86-73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Орел (4862)44-53-42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Оренбург (3532)37-68-04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Пенза (8412)22-31-16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Пермь (342)205-81-47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Ростов-на-Дону (863)308-18-15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Рязань (4912)46-61-64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Самара (846)206-03-16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Санкт-Петербург (812)309-46-40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>Саратов (845)249-38-78</w:t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Смоленск (4812)29-41-54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Сочи (862)225-72-31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Ставрополь (8652)20-65-13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Тверь (4822)63-31-35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Томск (3822)98-41-53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Тула (4872)74-02-29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Тюмень (3452)66-21-18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Ульяновск (8422)24-23-59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Уфа (347)229-48-12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Челябинск (351)202-03-61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 xml:space="preserve">Череповец (8202)49-02-64 </w:t>
            </w:r>
          </w:p>
          <w:p>
            <w:pPr>
              <w:pStyle w:val="Style20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/>
                <w:sz w:val="16"/>
                <w:szCs w:val="16"/>
              </w:rPr>
              <w:t>Ярославль (4852)69-52-93</w:t>
            </w:r>
          </w:p>
        </w:tc>
      </w:tr>
    </w:tbl>
    <w:p>
      <w:pPr>
        <w:pStyle w:val="Style25"/>
        <w:numPr>
          <w:ilvl w:val="0"/>
          <w:numId w:val="0"/>
        </w:numPr>
        <w:tabs>
          <w:tab w:val="left" w:pos="0" w:leader="none"/>
          <w:tab w:val="left" w:pos="9923" w:leader="none"/>
        </w:tabs>
        <w:ind w:left="0" w:right="0" w:hanging="0"/>
        <w:jc w:val="center"/>
        <w:rPr/>
      </w:pPr>
      <w:r>
        <w:rPr>
          <w:rFonts w:ascii="Times New Roman" w:hAnsi="Times New Roman"/>
          <w:spacing w:val="4"/>
          <w:sz w:val="24"/>
          <w:szCs w:val="24"/>
        </w:rPr>
        <w:t xml:space="preserve">Опросный лист отправлять: </w:t>
      </w:r>
      <w:hyperlink r:id="rId2">
        <w:r>
          <w:rPr>
            <w:rStyle w:val="Style13"/>
            <w:rFonts w:ascii="Times New Roman" w:hAnsi="Times New Roman"/>
            <w:color w:val="000000"/>
            <w:spacing w:val="4"/>
            <w:sz w:val="24"/>
            <w:szCs w:val="24"/>
            <w:u w:val="none"/>
          </w:rPr>
          <w:t>moz@nt-rt.ru</w:t>
        </w:r>
      </w:hyperlink>
    </w:p>
    <w:p>
      <w:pPr>
        <w:pStyle w:val="Style25"/>
        <w:numPr>
          <w:ilvl w:val="0"/>
          <w:numId w:val="0"/>
        </w:numPr>
        <w:tabs>
          <w:tab w:val="left" w:pos="0" w:leader="none"/>
          <w:tab w:val="left" w:pos="9923" w:leader="none"/>
        </w:tabs>
        <w:ind w:left="0" w:right="0" w:hanging="0"/>
        <w:jc w:val="center"/>
        <w:rPr>
          <w:rFonts w:ascii="Times New Roman" w:hAnsi="Times New Roman"/>
          <w:b/>
          <w:b/>
          <w:bCs/>
          <w:spacing w:val="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  <w:szCs w:val="24"/>
          <w:u w:val="none"/>
        </w:rPr>
        <w:t>Опросный лист на резервуары горизонтальные стальные РГСН, РГСП, РГСД</w:t>
      </w:r>
    </w:p>
    <w:p>
      <w:pPr>
        <w:pStyle w:val="Normal"/>
        <w:pBdr>
          <w:bottom w:val="single" w:sz="12" w:space="1" w:color="000001"/>
        </w:pBdr>
        <w:rPr>
          <w:b/>
          <w:b/>
        </w:rPr>
      </w:pPr>
      <w:r>
        <w:rPr>
          <w:b w:val="false"/>
          <w:bCs w:val="false"/>
        </w:rPr>
        <w:t>Контактные данные Заказчика:</w:t>
      </w:r>
    </w:p>
    <w:p>
      <w:pPr>
        <w:pStyle w:val="Normal"/>
        <w:pBdr>
          <w:bottom w:val="single" w:sz="12" w:space="1" w:color="000001"/>
        </w:pBdr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/>
        <w:t xml:space="preserve">Ваше имя, наименование организации, контактные номера телефонов и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 адрес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tbl>
      <w:tblPr>
        <w:tblW w:w="11295" w:type="dxa"/>
        <w:jc w:val="left"/>
        <w:tblInd w:w="5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4179"/>
        <w:gridCol w:w="25"/>
        <w:gridCol w:w="211"/>
        <w:gridCol w:w="1631"/>
        <w:gridCol w:w="426"/>
        <w:gridCol w:w="608"/>
        <w:gridCol w:w="190"/>
        <w:gridCol w:w="746"/>
        <w:gridCol w:w="189"/>
        <w:gridCol w:w="1369"/>
        <w:gridCol w:w="190"/>
        <w:gridCol w:w="1"/>
        <w:gridCol w:w="1104"/>
        <w:gridCol w:w="188"/>
      </w:tblGrid>
      <w:tr>
        <w:trPr>
          <w:trHeight w:val="240" w:hRule="atLeast"/>
        </w:trPr>
        <w:tc>
          <w:tcPr>
            <w:tcW w:w="2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0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Резервуар горизонтальный стальной:</w:t>
            </w:r>
          </w:p>
        </w:tc>
        <w:tc>
          <w:tcPr>
            <w:tcW w:w="18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  <w:t>Объем резервуара</w:t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</w:r>
          </w:p>
        </w:tc>
        <w:tc>
          <w:tcPr>
            <w:tcW w:w="1544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2853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  <w:t>Внутренний диаметр</w:t>
            </w:r>
          </w:p>
        </w:tc>
        <w:tc>
          <w:tcPr>
            <w:tcW w:w="18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0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  <w:t>РГСН</w:t>
            </w:r>
            <w:r>
              <w:rPr>
                <w:rFonts w:cs="Arial CYR"/>
                <w:sz w:val="16"/>
                <w:szCs w:val="16"/>
              </w:rPr>
              <w:t xml:space="preserve"> (наземного размещения)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м3</w:t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штук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мм</w:t>
            </w:r>
          </w:p>
        </w:tc>
        <w:tc>
          <w:tcPr>
            <w:tcW w:w="18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0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  <w:t xml:space="preserve">РГСП </w:t>
            </w:r>
            <w:r>
              <w:rPr>
                <w:rFonts w:cs="Arial CYR"/>
                <w:sz w:val="16"/>
                <w:szCs w:val="16"/>
              </w:rPr>
              <w:t>(подземного размещения)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м3</w:t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штук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мм</w:t>
            </w:r>
          </w:p>
        </w:tc>
        <w:tc>
          <w:tcPr>
            <w:tcW w:w="18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0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  <w:t>РГСДн</w:t>
            </w:r>
            <w:r>
              <w:rPr>
                <w:rFonts w:cs="Arial CYR"/>
                <w:sz w:val="16"/>
                <w:szCs w:val="16"/>
              </w:rPr>
              <w:t xml:space="preserve"> (двустенный наземного размещения)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м3</w:t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штук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мм</w:t>
            </w:r>
          </w:p>
        </w:tc>
        <w:tc>
          <w:tcPr>
            <w:tcW w:w="18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0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76"/>
              <w:rPr>
                <w:rFonts w:ascii="Times New Roman" w:hAnsi="Times New Roman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  <w:t>РГСДн</w:t>
            </w:r>
            <w:r>
              <w:rPr>
                <w:rFonts w:cs="Arial CYR"/>
                <w:sz w:val="16"/>
                <w:szCs w:val="16"/>
              </w:rPr>
              <w:t xml:space="preserve"> (двустенный подземного размещения)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м3</w:t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штук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мм</w:t>
            </w:r>
          </w:p>
        </w:tc>
        <w:tc>
          <w:tcPr>
            <w:tcW w:w="18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40" w:hRule="atLeast"/>
        </w:trPr>
        <w:tc>
          <w:tcPr>
            <w:tcW w:w="2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0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Форма днищ:</w:t>
            </w:r>
          </w:p>
        </w:tc>
        <w:tc>
          <w:tcPr>
            <w:tcW w:w="18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60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9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29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8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179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Плоская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79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179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Коническая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79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179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Эллиптическая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79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17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79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/>
        <w:tc>
          <w:tcPr>
            <w:tcW w:w="2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17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Толщина обечайки :    __________   мм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Толщина днищ:            __________   мм</w:t>
            </w:r>
          </w:p>
          <w:p>
            <w:pPr>
              <w:pStyle w:val="Normal"/>
              <w:snapToGrid w:val="false"/>
              <w:rPr>
                <w:rFonts w:ascii="Arial CYR" w:hAnsi="Arial CYR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Марка стали:                _______________</w:t>
            </w:r>
          </w:p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Наружное покрытие: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585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204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Покрытие грунтом ГФ-021 в 2 слоя</w:t>
            </w:r>
          </w:p>
        </w:tc>
        <w:tc>
          <w:tcPr>
            <w:tcW w:w="18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60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</w:r>
          </w:p>
        </w:tc>
        <w:tc>
          <w:tcPr>
            <w:tcW w:w="9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29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8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04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Покрытие атмосферостойкой эмалью ПФ в 2 слоя</w:t>
            </w:r>
          </w:p>
        </w:tc>
        <w:tc>
          <w:tcPr>
            <w:tcW w:w="18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397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8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204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Покрытие резино-битумной мастикой в 2 слоя</w:t>
            </w:r>
          </w:p>
        </w:tc>
        <w:tc>
          <w:tcPr>
            <w:tcW w:w="18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397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8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179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Иное покрытие_______________________________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3293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29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17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79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17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8"/>
                <w:szCs w:val="18"/>
                <w:lang w:val="en-US"/>
              </w:rPr>
              <w:t xml:space="preserve">Внутреннее </w:t>
            </w:r>
            <w:r>
              <w:rPr>
                <w:rFonts w:cs="Arial CYR"/>
                <w:b/>
                <w:bCs/>
                <w:sz w:val="18"/>
                <w:szCs w:val="18"/>
              </w:rPr>
              <w:t>покрытие: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79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179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Для топлива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79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179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Для технической воды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79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179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Для питьевой воды, пищевой среды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79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179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Иное покрытие_______________________________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79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17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79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40" w:hRule="atLeast"/>
        </w:trPr>
        <w:tc>
          <w:tcPr>
            <w:tcW w:w="2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17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Комплектация резервуара: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5011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Поставка покупного оборудования</w:t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6046" w:type="dxa"/>
            <w:gridSpan w:val="4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Дополнительный технологический люк ДУ_________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397" w:type="dxa"/>
            <w:gridSpan w:val="8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cs="Arial CYR"/>
                <w:sz w:val="16"/>
                <w:szCs w:val="16"/>
              </w:rPr>
              <w:t>Клапан дыхательный</w:t>
            </w:r>
          </w:p>
        </w:tc>
        <w:tc>
          <w:tcPr>
            <w:tcW w:w="18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  <w:lang w:val="en-US"/>
              </w:rPr>
            </w:pPr>
            <w:r>
              <w:rPr>
                <w:rFonts w:cs="Arial CYR"/>
                <w:sz w:val="16"/>
                <w:szCs w:val="16"/>
                <w:lang w:val="en-US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6046" w:type="dxa"/>
            <w:gridSpan w:val="4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Технологический колодец для подземного резервуара__________________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397" w:type="dxa"/>
            <w:gridSpan w:val="8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Клапан обратный</w:t>
            </w:r>
          </w:p>
        </w:tc>
        <w:tc>
          <w:tcPr>
            <w:tcW w:w="18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6046" w:type="dxa"/>
            <w:gridSpan w:val="4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Приемная труба Ду 80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397" w:type="dxa"/>
            <w:gridSpan w:val="8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Клапан приемный</w:t>
            </w:r>
          </w:p>
        </w:tc>
        <w:tc>
          <w:tcPr>
            <w:tcW w:w="18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179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Труба раздачи Ду 50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3293" w:type="dxa"/>
            <w:gridSpan w:val="7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Муфта сливная</w:t>
            </w:r>
          </w:p>
        </w:tc>
        <w:tc>
          <w:tcPr>
            <w:tcW w:w="129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179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Патрубок для замерного люка Ду80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3293" w:type="dxa"/>
            <w:gridSpan w:val="7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Огневой предохранитель</w:t>
            </w:r>
          </w:p>
        </w:tc>
        <w:tc>
          <w:tcPr>
            <w:tcW w:w="129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179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/>
              </w:rPr>
            </w:pPr>
            <w:r>
              <w:rPr>
                <w:rFonts w:cs="Arial CYR"/>
                <w:sz w:val="16"/>
                <w:szCs w:val="16"/>
              </w:rPr>
              <w:t>Патрубок дыхательный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3293" w:type="dxa"/>
            <w:gridSpan w:val="7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Фильтр сливной</w:t>
            </w:r>
          </w:p>
        </w:tc>
        <w:tc>
          <w:tcPr>
            <w:tcW w:w="129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179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Труба зачистная Ду40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3293" w:type="dxa"/>
            <w:gridSpan w:val="7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Кран шаровый резьбовой</w:t>
            </w:r>
          </w:p>
        </w:tc>
        <w:tc>
          <w:tcPr>
            <w:tcW w:w="129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6046" w:type="dxa"/>
            <w:gridSpan w:val="4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Труба деаэрации Ду50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3102" w:type="dxa"/>
            <w:gridSpan w:val="5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Кран шаровый фланцевый</w:t>
            </w:r>
          </w:p>
        </w:tc>
        <w:tc>
          <w:tcPr>
            <w:tcW w:w="129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8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179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Устройство нижнего слива для РГСН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3293" w:type="dxa"/>
            <w:gridSpan w:val="7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Клапан отсечной поплавковый</w:t>
            </w:r>
          </w:p>
        </w:tc>
        <w:tc>
          <w:tcPr>
            <w:tcW w:w="129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179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Расширительный бачок для РГСД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3293" w:type="dxa"/>
            <w:gridSpan w:val="7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Хлопушка</w:t>
            </w:r>
          </w:p>
        </w:tc>
        <w:tc>
          <w:tcPr>
            <w:tcW w:w="129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204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Трубопровод удаления подтоварной воды</w:t>
            </w:r>
          </w:p>
        </w:tc>
        <w:tc>
          <w:tcPr>
            <w:tcW w:w="18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3102" w:type="dxa"/>
            <w:gridSpan w:val="5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Механизм управление хлопушкой</w:t>
            </w:r>
          </w:p>
        </w:tc>
        <w:tc>
          <w:tcPr>
            <w:tcW w:w="129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8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204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Дополнительно:_____________________________</w:t>
            </w:r>
          </w:p>
        </w:tc>
        <w:tc>
          <w:tcPr>
            <w:tcW w:w="18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3102" w:type="dxa"/>
            <w:gridSpan w:val="5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Дополнительно: _________________</w:t>
            </w:r>
          </w:p>
        </w:tc>
        <w:tc>
          <w:tcPr>
            <w:tcW w:w="129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8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17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79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2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17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Отгрузка продукции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79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9765" w:type="dxa"/>
            <w:gridSpan w:val="12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/>
                <w:sz w:val="16"/>
                <w:szCs w:val="16"/>
              </w:rPr>
              <w:t>Автотранспортом - адрес доставки:</w:t>
            </w:r>
            <w:r>
              <w:rPr>
                <w:rFonts w:cs="Arial CYR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 CYR"/>
                <w:sz w:val="16"/>
                <w:szCs w:val="16"/>
              </w:rPr>
              <w:t xml:space="preserve">_______________________________          </w:t>
            </w:r>
          </w:p>
        </w:tc>
        <w:tc>
          <w:tcPr>
            <w:tcW w:w="129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 </w:t>
            </w:r>
          </w:p>
        </w:tc>
        <w:tc>
          <w:tcPr>
            <w:tcW w:w="4179" w:type="dxa"/>
            <w:tcBorders>
              <w:left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Самовывоз</w:t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79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2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17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2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63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79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155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2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420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Дополнительная информация к заказу:</w:t>
            </w:r>
          </w:p>
        </w:tc>
        <w:tc>
          <w:tcPr>
            <w:tcW w:w="18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b/>
                <w:b/>
                <w:bCs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60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93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29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  <w:tc>
          <w:tcPr>
            <w:tcW w:w="18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</w:r>
          </w:p>
        </w:tc>
      </w:tr>
    </w:tbl>
    <w:p>
      <w:pPr>
        <w:pStyle w:val="Normal"/>
        <w:pBdr>
          <w:bottom w:val="single" w:sz="4" w:space="1" w:color="000001"/>
        </w:pBdr>
        <w:rPr/>
      </w:pPr>
      <w:r>
        <w:rPr/>
      </w:r>
    </w:p>
    <w:sectPr>
      <w:type w:val="nextPage"/>
      <w:pgSz w:w="11906" w:h="16838"/>
      <w:pgMar w:left="1021" w:right="851" w:header="0" w:top="563" w:footer="0" w:bottom="73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ricketHeavy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Arial CY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923" w:leader="none"/>
      </w:tabs>
      <w:spacing w:lineRule="exact" w:line="400"/>
      <w:ind w:left="0" w:right="0" w:hanging="0"/>
      <w:outlineLvl w:val="2"/>
      <w:outlineLvl w:val="2"/>
    </w:pPr>
    <w:rPr>
      <w:b/>
      <w:spacing w:val="12"/>
      <w:sz w:val="22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ind w:left="0" w:right="0" w:hanging="0"/>
      <w:outlineLvl w:val="3"/>
      <w:outlineLvl w:val="3"/>
    </w:pPr>
    <w:rPr>
      <w:rFonts w:ascii="CricketHeavy;Times New Roman" w:hAnsi="CricketHeavy;Times New Roman" w:cs="CricketHeavy;Times New Roman"/>
      <w:spacing w:val="10"/>
      <w:sz w:val="6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1">
    <w:name w:val="Основной шрифт абзаца1"/>
    <w:qFormat/>
    <w:rPr/>
  </w:style>
  <w:style w:type="character" w:styleId="Style13">
    <w:name w:val="Интернет-ссылка"/>
    <w:rPr>
      <w:color w:val="0000FF"/>
      <w:u w:val="single"/>
    </w:rPr>
  </w:style>
  <w:style w:type="character" w:styleId="11">
    <w:name w:val=" Знак Знак1"/>
    <w:qFormat/>
    <w:rPr>
      <w:sz w:val="24"/>
      <w:szCs w:val="24"/>
    </w:rPr>
  </w:style>
  <w:style w:type="character" w:styleId="Style14">
    <w:name w:val=" Знак Знак"/>
    <w:qFormat/>
    <w:rPr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ascii="Arial" w:hAnsi="Arial"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sz w:val="28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Style16"/>
    <w:qFormat/>
    <w:pPr/>
    <w:rPr/>
  </w:style>
  <w:style w:type="paragraph" w:styleId="Style23">
    <w:name w:val="Header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Style24">
    <w:name w:val="Footer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Style25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ru-RU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z@nt-rt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LibreOffice/5.1.4.2$Linux_x86 LibreOffice_project/10m0$Build-2</Application>
  <Pages>1</Pages>
  <Words>306</Words>
  <CharactersWithSpaces>2656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2016-11-04T20:22:07Z</dcterms:created>
  <dc:creator>http://mzro.nt-rt.ru/  </dc:creator>
  <dc:description/>
  <dc:language>ru-RU</dc:language>
  <cp:lastModifiedBy>http://mzro.nt-rt.ru/  </cp:lastModifiedBy>
  <dcterms:modified xsi:type="dcterms:W3CDTF">2016-11-04T20:22:08Z</dcterms:modified>
  <cp:revision>2</cp:revision>
  <dc:subject>МЗРО || Опросный лист на резервуары горизонтальные стальные РГСП, РГСН. Бланк заказа лежачих баков из стали для воды и нефтепродуктов RGSP, RGSN. Продажа оборудования MZRO, Московский Завод Резервуарного Оборудования, Мосрезервуар, Москва. Дилер ГКНТ. Поставка Россия и Казахстан.</dc:subject>
  <dc:title>МЗРО || Опросный лист на резервуары горизонтальные стальные РГСП, РГСН. Бланк заказа лежачих баков из стали для воды и нефтепродуктов RGSP, RGSN. Продажа оборудования MZRO, Московский Завод Резервуарного Оборудования, Мосрезервуар, Москва. Дилер ГКНТ. Поставка Россия и Казахстан.</dc:title>
</cp:coreProperties>
</file>